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CC" w:rsidRPr="0066718B" w:rsidRDefault="00EB4CCC">
      <w:pPr>
        <w:rPr>
          <w:b/>
        </w:rPr>
      </w:pPr>
      <w:r w:rsidRPr="0066718B">
        <w:rPr>
          <w:b/>
        </w:rPr>
        <w:t xml:space="preserve">Improved drought detection to support crop insurance models </w:t>
      </w:r>
    </w:p>
    <w:p w:rsidR="00EB4CCC" w:rsidRDefault="00EB4CCC"/>
    <w:p w:rsidR="0066718B" w:rsidRPr="0066718B" w:rsidRDefault="0066718B">
      <w:pPr>
        <w:rPr>
          <w:i/>
        </w:rPr>
      </w:pPr>
      <w:r w:rsidRPr="0066718B">
        <w:rPr>
          <w:i/>
        </w:rPr>
        <w:t>Keywords: biophysical variables, land cover/land use, natural hazards</w:t>
      </w:r>
    </w:p>
    <w:p w:rsidR="0066718B" w:rsidRDefault="0066718B"/>
    <w:p w:rsidR="00163856" w:rsidRDefault="00A515FE" w:rsidP="00D26A9D">
      <w:r>
        <w:t>Anomaly a</w:t>
      </w:r>
      <w:r w:rsidR="004B07AA">
        <w:t xml:space="preserve">ssessment for drought </w:t>
      </w:r>
      <w:r>
        <w:t>monitoring</w:t>
      </w:r>
      <w:r w:rsidR="008318F2">
        <w:t>,</w:t>
      </w:r>
      <w:r w:rsidR="004B07AA">
        <w:t xml:space="preserve"> </w:t>
      </w:r>
      <w:r>
        <w:t>as required f</w:t>
      </w:r>
      <w:r w:rsidR="004B07AA">
        <w:t>or index insurance applications</w:t>
      </w:r>
      <w:r w:rsidR="008318F2">
        <w:t>,</w:t>
      </w:r>
      <w:r w:rsidR="004B07AA">
        <w:t xml:space="preserve"> is </w:t>
      </w:r>
      <w:r w:rsidR="00120C7B">
        <w:t xml:space="preserve">commonly done by </w:t>
      </w:r>
      <w:r w:rsidR="004B07AA">
        <w:t>comparing</w:t>
      </w:r>
      <w:r w:rsidR="0066718B">
        <w:t xml:space="preserve"> </w:t>
      </w:r>
      <w:r w:rsidR="00326AC4">
        <w:t xml:space="preserve">actual </w:t>
      </w:r>
      <w:r w:rsidR="00EB4CCC">
        <w:t xml:space="preserve">NDVI </w:t>
      </w:r>
      <w:r w:rsidR="0066718B">
        <w:t>measurement</w:t>
      </w:r>
      <w:r w:rsidR="00326AC4">
        <w:t>s</w:t>
      </w:r>
      <w:r w:rsidR="0066718B">
        <w:t xml:space="preserve"> </w:t>
      </w:r>
      <w:r w:rsidR="004B07AA">
        <w:t xml:space="preserve">against </w:t>
      </w:r>
      <w:r>
        <w:t xml:space="preserve">their </w:t>
      </w:r>
      <w:r w:rsidR="00136304">
        <w:t>historical records</w:t>
      </w:r>
      <w:r w:rsidR="00120C7B">
        <w:t xml:space="preserve"> on a </w:t>
      </w:r>
      <w:r w:rsidR="0066718B">
        <w:t>pixel-by-pixel</w:t>
      </w:r>
      <w:r w:rsidR="00136304">
        <w:t xml:space="preserve"> </w:t>
      </w:r>
      <w:r>
        <w:t>bas</w:t>
      </w:r>
      <w:r w:rsidR="00080441">
        <w:t>is</w:t>
      </w:r>
      <w:r w:rsidR="00807843">
        <w:t>. Limited years of satellite records with operational real-time availability</w:t>
      </w:r>
      <w:r w:rsidR="00557D07">
        <w:t xml:space="preserve"> </w:t>
      </w:r>
      <w:r w:rsidR="00120C7B">
        <w:t xml:space="preserve">result in time-series with a relative </w:t>
      </w:r>
      <w:r w:rsidR="00557D07">
        <w:t xml:space="preserve">low </w:t>
      </w:r>
      <w:r w:rsidR="00120C7B">
        <w:t xml:space="preserve">count </w:t>
      </w:r>
      <w:r w:rsidR="00557D07">
        <w:t xml:space="preserve">in </w:t>
      </w:r>
      <w:r w:rsidR="00120C7B">
        <w:t>annual repeats</w:t>
      </w:r>
      <w:r w:rsidR="00557D07">
        <w:t xml:space="preserve">, e.g., </w:t>
      </w:r>
      <w:r w:rsidR="00807843">
        <w:t xml:space="preserve">the VEGETATION sensor onboard SPOT and Proba-V </w:t>
      </w:r>
      <w:r w:rsidR="00DB2A14">
        <w:t>has completed at present only 19 full annual repeats</w:t>
      </w:r>
      <w:r w:rsidR="00807843">
        <w:t xml:space="preserve">. </w:t>
      </w:r>
      <w:r w:rsidR="00037D08">
        <w:t>This number is too low for a</w:t>
      </w:r>
      <w:r w:rsidR="00807843">
        <w:t xml:space="preserve">gricultural </w:t>
      </w:r>
      <w:r w:rsidR="004B7CE6">
        <w:t xml:space="preserve">index </w:t>
      </w:r>
      <w:r w:rsidR="0066718B">
        <w:t>insurance models</w:t>
      </w:r>
      <w:r w:rsidR="005F3B3E">
        <w:t xml:space="preserve"> </w:t>
      </w:r>
      <w:r w:rsidR="00037D08">
        <w:t xml:space="preserve">that  </w:t>
      </w:r>
      <w:r w:rsidR="00807843">
        <w:t>require accurate assessment</w:t>
      </w:r>
      <w:r w:rsidR="00DB2A14">
        <w:t>s</w:t>
      </w:r>
      <w:r w:rsidR="00807843">
        <w:t xml:space="preserve"> of impacts of perils (e.g.</w:t>
      </w:r>
      <w:r w:rsidR="00DB2A14">
        <w:t xml:space="preserve"> of</w:t>
      </w:r>
      <w:r w:rsidR="00807843">
        <w:t xml:space="preserve"> dr</w:t>
      </w:r>
      <w:bookmarkStart w:id="0" w:name="_GoBack"/>
      <w:bookmarkEnd w:id="0"/>
      <w:r w:rsidR="00807843">
        <w:t xml:space="preserve">ought) on crop </w:t>
      </w:r>
      <w:r w:rsidR="00DB2A14">
        <w:t xml:space="preserve">performance </w:t>
      </w:r>
      <w:r w:rsidR="00807843">
        <w:t>during a specific growing season</w:t>
      </w:r>
      <w:r w:rsidR="0090086B">
        <w:t xml:space="preserve">. </w:t>
      </w:r>
      <w:r w:rsidR="001153D4">
        <w:t>G</w:t>
      </w:r>
      <w:r w:rsidR="00807843">
        <w:t>enerally</w:t>
      </w:r>
      <w:r w:rsidR="001153D4">
        <w:t>, they</w:t>
      </w:r>
      <w:r w:rsidR="00807843">
        <w:t xml:space="preserve"> want to see at least </w:t>
      </w:r>
      <w:r w:rsidR="00DB2A14">
        <w:t xml:space="preserve">30 </w:t>
      </w:r>
      <w:r w:rsidR="0066718B">
        <w:t>annual repeats</w:t>
      </w:r>
      <w:r w:rsidR="00A372C0">
        <w:t xml:space="preserve">. </w:t>
      </w:r>
      <w:r w:rsidR="00E210B8">
        <w:t>Then</w:t>
      </w:r>
      <w:r w:rsidR="001153D4">
        <w:t>,</w:t>
      </w:r>
      <w:r w:rsidR="00E210B8">
        <w:t xml:space="preserve"> c</w:t>
      </w:r>
      <w:r w:rsidR="005A42C6">
        <w:t xml:space="preserve">onsidering that </w:t>
      </w:r>
      <w:r w:rsidR="00E210B8">
        <w:t xml:space="preserve">the </w:t>
      </w:r>
      <w:r w:rsidR="004B7CE6">
        <w:t xml:space="preserve">index </w:t>
      </w:r>
      <w:r w:rsidR="005A42C6">
        <w:t xml:space="preserve">models </w:t>
      </w:r>
      <w:r w:rsidR="00E210B8">
        <w:t xml:space="preserve">typically </w:t>
      </w:r>
      <w:r w:rsidR="004B7CE6">
        <w:t xml:space="preserve">focus on the left-tail part of the NDVI frequency-distribution, </w:t>
      </w:r>
      <w:r w:rsidR="001153D4">
        <w:t xml:space="preserve">to extract NDVI-thresholds that </w:t>
      </w:r>
      <w:r w:rsidR="004B7CE6">
        <w:t>correspond</w:t>
      </w:r>
      <w:r w:rsidR="001153D4">
        <w:t xml:space="preserve"> to </w:t>
      </w:r>
      <w:r w:rsidR="004B7CE6">
        <w:t>drought</w:t>
      </w:r>
      <w:r w:rsidR="001153D4">
        <w:t xml:space="preserve"> incidence </w:t>
      </w:r>
      <w:r w:rsidR="00FD64AB">
        <w:t>statistics</w:t>
      </w:r>
      <w:r w:rsidR="001153D4">
        <w:t>, the obtainable model accuracy further drops</w:t>
      </w:r>
      <w:r w:rsidR="004B7CE6">
        <w:t>. Typical trigger points</w:t>
      </w:r>
      <w:r w:rsidR="001153D4">
        <w:t xml:space="preserve"> used by index insurance models concern </w:t>
      </w:r>
      <w:r w:rsidR="004B7CE6">
        <w:t>the 15</w:t>
      </w:r>
      <w:r w:rsidR="004B7CE6" w:rsidRPr="00972A00">
        <w:rPr>
          <w:vertAlign w:val="superscript"/>
        </w:rPr>
        <w:t>th</w:t>
      </w:r>
      <w:r w:rsidR="004B7CE6">
        <w:t xml:space="preserve"> </w:t>
      </w:r>
      <w:r w:rsidR="001153D4">
        <w:t>and 5</w:t>
      </w:r>
      <w:r w:rsidR="001153D4" w:rsidRPr="001153D4">
        <w:rPr>
          <w:vertAlign w:val="superscript"/>
        </w:rPr>
        <w:t>th</w:t>
      </w:r>
      <w:r w:rsidR="001153D4">
        <w:t xml:space="preserve"> </w:t>
      </w:r>
      <w:r w:rsidR="004B7CE6">
        <w:t xml:space="preserve">percentile </w:t>
      </w:r>
      <w:r w:rsidR="00FD64AB">
        <w:t xml:space="preserve">statistics, which </w:t>
      </w:r>
      <w:r w:rsidR="004B7CE6">
        <w:t>implies that even with thirty annual repeats, these percentiles cannot be robustly estimated</w:t>
      </w:r>
      <w:r w:rsidR="00FD64AB">
        <w:t>.</w:t>
      </w:r>
      <w:r w:rsidR="004B7CE6">
        <w:t xml:space="preserve"> </w:t>
      </w:r>
      <w:r w:rsidR="00E8234B">
        <w:t xml:space="preserve">Derived results </w:t>
      </w:r>
      <w:r w:rsidR="00FD64AB">
        <w:t xml:space="preserve">are thus hardly </w:t>
      </w:r>
      <w:r w:rsidR="004B7CE6">
        <w:t>acceptable to</w:t>
      </w:r>
      <w:r w:rsidR="005F3B3E">
        <w:t xml:space="preserve"> actuaries </w:t>
      </w:r>
      <w:r w:rsidR="00FD64AB">
        <w:t xml:space="preserve">of insurance companies </w:t>
      </w:r>
      <w:r w:rsidR="005F3B3E">
        <w:t>a</w:t>
      </w:r>
      <w:r w:rsidR="00520CE2">
        <w:t>nd</w:t>
      </w:r>
      <w:r w:rsidR="005F3B3E">
        <w:t xml:space="preserve"> financial institutes alike</w:t>
      </w:r>
      <w:r w:rsidR="00090CFD">
        <w:t xml:space="preserve">. </w:t>
      </w:r>
      <w:r w:rsidR="00FD64AB">
        <w:br/>
      </w:r>
      <w:r w:rsidR="00324B81">
        <w:t>In this paper, we propose an innovative way to assess NDVI anomalies that significantly increases the statistical basis for their calculation. Rather than focusing only on a single pixel</w:t>
      </w:r>
      <w:r w:rsidR="00E8234B">
        <w:t xml:space="preserve">s, </w:t>
      </w:r>
      <w:r w:rsidR="00324B81">
        <w:t>we make use of the fact that large clusters of pixels</w:t>
      </w:r>
      <w:r w:rsidR="0066441C">
        <w:t xml:space="preserve"> respond relatively homogeneously to anomalies</w:t>
      </w:r>
      <w:r w:rsidR="00324B81">
        <w:t xml:space="preserve"> in weather patterns. These clusters have a similar land cover and land use, which are determined by climatic conditions, including</w:t>
      </w:r>
      <w:r w:rsidR="0066441C">
        <w:t xml:space="preserve"> its variability</w:t>
      </w:r>
      <w:r w:rsidR="00090CFD">
        <w:t xml:space="preserve">, </w:t>
      </w:r>
      <w:r w:rsidR="00324B81">
        <w:t xml:space="preserve">most </w:t>
      </w:r>
      <w:r w:rsidR="00090CFD">
        <w:t xml:space="preserve">notably </w:t>
      </w:r>
      <w:r w:rsidR="0066441C">
        <w:t>drought frequency</w:t>
      </w:r>
      <w:r w:rsidR="00090CFD">
        <w:t xml:space="preserve">, duration </w:t>
      </w:r>
      <w:r w:rsidR="0066441C">
        <w:t>and severity.</w:t>
      </w:r>
      <w:r w:rsidR="00163856">
        <w:t xml:space="preserve"> </w:t>
      </w:r>
      <w:r w:rsidR="00324B81">
        <w:t>The clusters can be derived with unsupervised classification by analyzing the sim</w:t>
      </w:r>
      <w:r w:rsidR="00E8234B">
        <w:t>ilarity in their long-term NDVI-</w:t>
      </w:r>
      <w:r w:rsidR="00324B81">
        <w:t xml:space="preserve">profiles. </w:t>
      </w:r>
      <w:r w:rsidR="008E36AD">
        <w:t xml:space="preserve">Using </w:t>
      </w:r>
      <w:r w:rsidR="00E8234B">
        <w:t>NDVI-</w:t>
      </w:r>
      <w:r w:rsidR="00D26A9D">
        <w:t xml:space="preserve">measurements of all pixels in a cluster </w:t>
      </w:r>
      <w:r w:rsidR="00E8234B">
        <w:t xml:space="preserve">and all their annual repeats, </w:t>
      </w:r>
      <w:r w:rsidR="00D26A9D">
        <w:t xml:space="preserve">allows </w:t>
      </w:r>
      <w:r w:rsidR="0066441C">
        <w:t>accurate extract</w:t>
      </w:r>
      <w:r w:rsidR="00E8234B">
        <w:t>ion of</w:t>
      </w:r>
      <w:r w:rsidR="0066441C">
        <w:t xml:space="preserve"> needed left-tail percentile </w:t>
      </w:r>
      <w:r w:rsidR="00E8234B">
        <w:t>statistics</w:t>
      </w:r>
      <w:r w:rsidR="0066441C">
        <w:t>.</w:t>
      </w:r>
      <w:r w:rsidR="00090CFD">
        <w:t xml:space="preserve"> </w:t>
      </w:r>
      <w:r w:rsidR="00D26A9D">
        <w:t xml:space="preserve">Subsequently, </w:t>
      </w:r>
      <w:r w:rsidR="008E36AD">
        <w:t xml:space="preserve">seasonal </w:t>
      </w:r>
      <w:r w:rsidR="00D26A9D">
        <w:t xml:space="preserve">anomalies for individual pixels </w:t>
      </w:r>
      <w:r w:rsidR="008E36AD">
        <w:t xml:space="preserve">are </w:t>
      </w:r>
      <w:r w:rsidR="00D26A9D">
        <w:t>then compared against these percentiles. Based on this logic, we have designed an index insurance model that is currently implemented in Ethiopia</w:t>
      </w:r>
      <w:r w:rsidR="007E2105">
        <w:t xml:space="preserve">, and that utilizes real-time </w:t>
      </w:r>
      <w:r w:rsidR="00786ACA">
        <w:t>Proba-V d</w:t>
      </w:r>
      <w:r w:rsidR="00C2243E">
        <w:t xml:space="preserve">ata </w:t>
      </w:r>
      <w:r w:rsidR="007E2105">
        <w:t xml:space="preserve">as </w:t>
      </w:r>
      <w:r w:rsidR="00C2243E">
        <w:t xml:space="preserve">broadcasted through </w:t>
      </w:r>
      <w:r w:rsidR="00786ACA">
        <w:t>EUMETC</w:t>
      </w:r>
      <w:r w:rsidR="00C2243E">
        <w:t>ast</w:t>
      </w:r>
      <w:r w:rsidR="00D26A9D">
        <w:t>. Th</w:t>
      </w:r>
      <w:r w:rsidR="007E2105">
        <w:t>e</w:t>
      </w:r>
      <w:r w:rsidR="00D26A9D">
        <w:t xml:space="preserve"> model showed a</w:t>
      </w:r>
      <w:r w:rsidR="00972A00">
        <w:t>n excellent</w:t>
      </w:r>
      <w:r w:rsidR="00D26A9D">
        <w:t xml:space="preserve"> correspondence with </w:t>
      </w:r>
      <w:r w:rsidR="00090CFD">
        <w:t xml:space="preserve">surveyed data on farmers experiences. </w:t>
      </w:r>
      <w:r w:rsidR="002B5403">
        <w:t>An added value is that</w:t>
      </w:r>
      <w:r w:rsidR="008E36AD">
        <w:t xml:space="preserve"> the presented a</w:t>
      </w:r>
      <w:r w:rsidR="00D26A9D">
        <w:t xml:space="preserve">pproach can easily be scaled to other regions, and </w:t>
      </w:r>
      <w:r w:rsidR="002B5403">
        <w:t xml:space="preserve">that it can </w:t>
      </w:r>
      <w:r w:rsidR="008E36AD">
        <w:t xml:space="preserve">also be utilized </w:t>
      </w:r>
      <w:r w:rsidR="002B5403">
        <w:t xml:space="preserve">to benefit </w:t>
      </w:r>
      <w:r w:rsidR="00102BB0">
        <w:t xml:space="preserve">real-time </w:t>
      </w:r>
      <w:r w:rsidR="00D26A9D">
        <w:t xml:space="preserve">drought </w:t>
      </w:r>
      <w:r w:rsidR="008E36AD">
        <w:t>early warning</w:t>
      </w:r>
      <w:r w:rsidR="002B5403">
        <w:t xml:space="preserve"> schemes</w:t>
      </w:r>
      <w:r w:rsidR="008E36AD">
        <w:t>.</w:t>
      </w:r>
    </w:p>
    <w:sectPr w:rsidR="00163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4855"/>
    <w:multiLevelType w:val="multilevel"/>
    <w:tmpl w:val="2D9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CC"/>
    <w:rsid w:val="00037D08"/>
    <w:rsid w:val="00080441"/>
    <w:rsid w:val="00090CFD"/>
    <w:rsid w:val="00102BB0"/>
    <w:rsid w:val="001077FE"/>
    <w:rsid w:val="001153D4"/>
    <w:rsid w:val="00120C7B"/>
    <w:rsid w:val="00136304"/>
    <w:rsid w:val="00163856"/>
    <w:rsid w:val="001C6247"/>
    <w:rsid w:val="002B5403"/>
    <w:rsid w:val="00324B81"/>
    <w:rsid w:val="00326AC4"/>
    <w:rsid w:val="003F4D2A"/>
    <w:rsid w:val="004B07AA"/>
    <w:rsid w:val="004B7CE6"/>
    <w:rsid w:val="00520CE2"/>
    <w:rsid w:val="00557D07"/>
    <w:rsid w:val="005A42C6"/>
    <w:rsid w:val="005F3B3E"/>
    <w:rsid w:val="0066441C"/>
    <w:rsid w:val="0066718B"/>
    <w:rsid w:val="00740446"/>
    <w:rsid w:val="00786ACA"/>
    <w:rsid w:val="007E2105"/>
    <w:rsid w:val="00807843"/>
    <w:rsid w:val="008318F2"/>
    <w:rsid w:val="008E36AD"/>
    <w:rsid w:val="0090086B"/>
    <w:rsid w:val="00972A00"/>
    <w:rsid w:val="00A372C0"/>
    <w:rsid w:val="00A515FE"/>
    <w:rsid w:val="00A93865"/>
    <w:rsid w:val="00B56BEE"/>
    <w:rsid w:val="00C2243E"/>
    <w:rsid w:val="00D26A9D"/>
    <w:rsid w:val="00DB2A14"/>
    <w:rsid w:val="00E210B8"/>
    <w:rsid w:val="00E8234B"/>
    <w:rsid w:val="00E853B8"/>
    <w:rsid w:val="00EB4CCC"/>
    <w:rsid w:val="00F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9D59-143B-403D-A269-ECD6611D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C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0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7A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7A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EEB1D096C984CA1E2FB11F9065F39" ma:contentTypeVersion="9" ma:contentTypeDescription="Create a new document." ma:contentTypeScope="" ma:versionID="7df62640b3876279bf6830942f9cae67">
  <xsd:schema xmlns:xsd="http://www.w3.org/2001/XMLSchema" xmlns:xs="http://www.w3.org/2001/XMLSchema" xmlns:p="http://schemas.microsoft.com/office/2006/metadata/properties" xmlns:ns2="55d63ad3-8964-4e82-b0bd-0da6298ca9ca" targetNamespace="http://schemas.microsoft.com/office/2006/metadata/properties" ma:root="true" ma:fieldsID="37b739f7839350d4f24b5f75dba9712e" ns2:_="">
    <xsd:import namespace="55d63ad3-8964-4e82-b0bd-0da6298ca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63ad3-8964-4e82-b0bd-0da6298ca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A4E89-D1F3-4299-9CC4-904DFB7AE747}"/>
</file>

<file path=customXml/itemProps2.xml><?xml version="1.0" encoding="utf-8"?>
<ds:datastoreItem xmlns:ds="http://schemas.openxmlformats.org/officeDocument/2006/customXml" ds:itemID="{0B02D08C-F8E8-42A1-9491-2F87D3029574}"/>
</file>

<file path=customXml/itemProps3.xml><?xml version="1.0" encoding="utf-8"?>
<ds:datastoreItem xmlns:ds="http://schemas.openxmlformats.org/officeDocument/2006/customXml" ds:itemID="{D43CE801-244C-4561-86E0-CD343B3E94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Bie, C.A.J.M. de (ITC)</dc:creator>
  <cp:keywords/>
  <dc:description/>
  <cp:lastModifiedBy>Bie, C.A.J.M. de (ITC)</cp:lastModifiedBy>
  <cp:revision>2</cp:revision>
  <dcterms:created xsi:type="dcterms:W3CDTF">2017-11-26T10:55:00Z</dcterms:created>
  <dcterms:modified xsi:type="dcterms:W3CDTF">2017-11-26T10:55:00Z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0x010100FD4EEB1D096C984CA1E2FB11F9065F39</vt:lpwstr>
  </property>
</Properties>
</file>